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1A5B" w14:textId="77777777" w:rsidR="00A03059" w:rsidRDefault="002955C4" w:rsidP="002955C4">
      <w:pPr>
        <w:jc w:val="center"/>
        <w:rPr>
          <w:b/>
          <w:sz w:val="44"/>
          <w:szCs w:val="44"/>
          <w:u w:val="single"/>
        </w:rPr>
      </w:pPr>
      <w:r w:rsidRPr="002955C4">
        <w:rPr>
          <w:b/>
          <w:sz w:val="44"/>
          <w:szCs w:val="44"/>
          <w:u w:val="single"/>
        </w:rPr>
        <w:t>BIOGRAPHIES OF SPEAKERS</w:t>
      </w:r>
    </w:p>
    <w:p w14:paraId="05F84F8B" w14:textId="221036A1" w:rsidR="00D96BAB" w:rsidRDefault="00D96BAB" w:rsidP="008D16CB"/>
    <w:p w14:paraId="6FBC3676" w14:textId="77777777" w:rsidR="00971F17" w:rsidRDefault="00971F17" w:rsidP="00894A46"/>
    <w:p w14:paraId="7AFEC6DA" w14:textId="465D72DA" w:rsidR="00971F17" w:rsidRDefault="00971F17" w:rsidP="00894A46">
      <w:r>
        <w:rPr>
          <w:b/>
          <w:bCs/>
          <w:u w:val="single"/>
        </w:rPr>
        <w:t>Paul Crocker – Vice President &amp; Trust Officer for Vision Bank, Ada, Oklahoma:</w:t>
      </w:r>
    </w:p>
    <w:p w14:paraId="3AB5B38D" w14:textId="09F91CEE" w:rsidR="0070237C" w:rsidRDefault="0070237C" w:rsidP="0070237C">
      <w:r>
        <w:t xml:space="preserve">Paul Crocker is the Senior Vice President and Trust Officer at Vision Bank where he has worked since August, 2023. </w:t>
      </w:r>
      <w:r w:rsidR="00E00C2F">
        <w:t>His career in law began in 2008</w:t>
      </w:r>
      <w:r w:rsidR="002F553C">
        <w:t>. He has</w:t>
      </w:r>
      <w:r>
        <w:t xml:space="preserve"> over a decade of experience having worked as a Probate, Trust, Tax, and Estate Planning attorney in the Tulsa area prior to joining Vision Bank. </w:t>
      </w:r>
      <w:r w:rsidR="002F553C">
        <w:t>In 2005, h</w:t>
      </w:r>
      <w:r>
        <w:t>e graduated from Oklahoma State University with a Bachelor of Science in Economics and International Business and</w:t>
      </w:r>
      <w:r w:rsidR="002F553C">
        <w:t xml:space="preserve">, in 2008, </w:t>
      </w:r>
      <w:r>
        <w:t xml:space="preserve"> earned his Juris Doctor degree from the University of Oklahoma College of Law. Crocker is on the Board for Mercy Health Foundation of Ada</w:t>
      </w:r>
      <w:r w:rsidR="00E00C2F">
        <w:t>,</w:t>
      </w:r>
      <w:r>
        <w:t xml:space="preserve"> is an Advisory Board Member for McCall’s Chapel School</w:t>
      </w:r>
      <w:r w:rsidR="00E00C2F">
        <w:t>, and Treasurer for Ada Sunrise Rotary</w:t>
      </w:r>
      <w:r>
        <w:t>. He was previously a part of the National Academy of Elder Law Attorneys, and American Inns of Court.</w:t>
      </w:r>
    </w:p>
    <w:p w14:paraId="421A5480" w14:textId="77777777" w:rsidR="00894A46" w:rsidRDefault="00894A46" w:rsidP="00894A46"/>
    <w:p w14:paraId="12F5E2BB" w14:textId="77777777" w:rsidR="007A023F" w:rsidRDefault="007A023F" w:rsidP="00603A82"/>
    <w:p w14:paraId="6218A087" w14:textId="5D41035D" w:rsidR="001D5043" w:rsidRDefault="00F00789" w:rsidP="001D5043">
      <w:pPr>
        <w:rPr>
          <w:b/>
          <w:bCs/>
          <w:u w:val="single"/>
        </w:rPr>
      </w:pPr>
      <w:r>
        <w:rPr>
          <w:b/>
          <w:bCs/>
          <w:u w:val="single"/>
        </w:rPr>
        <w:t xml:space="preserve">Shiny </w:t>
      </w:r>
      <w:r w:rsidR="00651749">
        <w:rPr>
          <w:b/>
          <w:bCs/>
          <w:u w:val="single"/>
        </w:rPr>
        <w:t>Mathew</w:t>
      </w:r>
      <w:r w:rsidR="001D5043">
        <w:rPr>
          <w:b/>
          <w:bCs/>
          <w:u w:val="single"/>
        </w:rPr>
        <w:t xml:space="preserve"> – </w:t>
      </w:r>
      <w:r w:rsidR="00416F87">
        <w:rPr>
          <w:b/>
          <w:bCs/>
          <w:u w:val="single"/>
        </w:rPr>
        <w:t>Tax Attorney, Accountant, Business Owner, State Commissioner in</w:t>
      </w:r>
      <w:r w:rsidR="001D5043">
        <w:rPr>
          <w:b/>
          <w:bCs/>
          <w:u w:val="single"/>
        </w:rPr>
        <w:t xml:space="preserve"> Oklahoma:</w:t>
      </w:r>
    </w:p>
    <w:p w14:paraId="5720814D" w14:textId="3723E8FC" w:rsidR="00416F87" w:rsidRDefault="00416F87" w:rsidP="00416F87">
      <w:r>
        <w:t xml:space="preserve">Shiny Mathew is a nationally recognized tax attorney, accountant, and speaker with a deep passion for problem solving and service. Her career in accounting began in 1999 as an accounting assistant, where she developed her ability to simplify accounting concepts for clients. Later her expe1ience as an accountant inspired her to go to law school to become a tax attorney where her knowledge and skills could be used to protect small business owners and self-employed professionals navigating IRS difficulties. Shiny's passion for helping others has continued throughout her career and has enabled her to "go viral" milline more than once through digital content she has created to help others understand various topics. </w:t>
      </w:r>
    </w:p>
    <w:p w14:paraId="0E871963" w14:textId="77777777" w:rsidR="00416F87" w:rsidRDefault="00416F87" w:rsidP="00416F87"/>
    <w:p w14:paraId="3CA0ED83" w14:textId="556CE03B" w:rsidR="00416F87" w:rsidRDefault="00416F87" w:rsidP="00416F87">
      <w:r>
        <w:t xml:space="preserve">Today Shiny is a sought-after speaker and educator, having presented to professional audiences more than 400 times across the U.S. on topics ranging from tax policy and business leadership to branding, ethics, and economic theory. She helped to build one of the nation's largest tax resolution firms with over 130 employees across the nation. Over the last 15 years she has been featured on television and radio, and in print as a trusted voice on tax-related issues. </w:t>
      </w:r>
    </w:p>
    <w:p w14:paraId="578340A5" w14:textId="77777777" w:rsidR="00416F87" w:rsidRDefault="00416F87" w:rsidP="00416F87"/>
    <w:p w14:paraId="0AD430B2" w14:textId="43DF5420" w:rsidR="00651749" w:rsidRDefault="00416F87" w:rsidP="00416F87">
      <w:r>
        <w:t xml:space="preserve">On top of her work as a tax attorney, Shiny also loves serving the community, and has created a non-profit called "Maximize Your Shine" which brings together people who want to volunteer and non-profits in need of volunteers to complete projects. Shiny currently serves as a State Commissioner for the Commission on tl1e Status of Women, as the Treasurer for First Lady Stitt's "Friends of the Mansion" board which oversees the finances of the Governor's mansion, and as a Trustee for the Oklahoma Bar Foundation to help provide access to justice for underserved communities. </w:t>
      </w:r>
      <w:r w:rsidR="00651749">
        <w:t xml:space="preserve"> </w:t>
      </w:r>
    </w:p>
    <w:p w14:paraId="63910C5C" w14:textId="77777777" w:rsidR="00416F87" w:rsidRDefault="00416F87" w:rsidP="00416F87"/>
    <w:p w14:paraId="452AF74C" w14:textId="1B03000E" w:rsidR="007D0274" w:rsidRDefault="00651749" w:rsidP="00D96BAB">
      <w:r>
        <w:t>Rachel continues to serve through education and has spoken hundreds of times to audiences across the country, including the “Women Who Count Conference," “Giant Partner’s CEO Breakfast," the “Society of CPAs’,  regularly speaking for the “Bar Association</w:t>
      </w:r>
      <w:r w:rsidR="00C61597">
        <w:t>,”</w:t>
      </w:r>
      <w:r>
        <w:t xml:space="preserve"> and many more.   </w:t>
      </w:r>
    </w:p>
    <w:p w14:paraId="26B1846C" w14:textId="0331E21A" w:rsidR="00D96BAB" w:rsidRDefault="00D96BAB" w:rsidP="00D96BAB"/>
    <w:p w14:paraId="500148B6" w14:textId="77777777" w:rsidR="007A023F" w:rsidRDefault="007A023F" w:rsidP="00EA2341"/>
    <w:p w14:paraId="5239562D" w14:textId="77777777" w:rsidR="00EB1436" w:rsidRDefault="00EB1436" w:rsidP="00EB1436">
      <w:r>
        <w:rPr>
          <w:b/>
          <w:bCs/>
          <w:u w:val="single"/>
        </w:rPr>
        <w:t>Kara Vincent, J.D., CPA/CFF/CGMA,CFE, Attorney at Barber &amp; Bartz in Tulsa, Oklahoma:</w:t>
      </w:r>
    </w:p>
    <w:p w14:paraId="2AFF7D56" w14:textId="474D5805" w:rsidR="000D7581" w:rsidRDefault="00B831C9" w:rsidP="008658CC">
      <w:r>
        <w:t xml:space="preserve">Mrs. Vincent, a Shareholder at Barber &amp; Bartz, P.C., boasts </w:t>
      </w:r>
      <w:r w:rsidR="006F7B05">
        <w:t>30</w:t>
      </w:r>
      <w:r>
        <w:t xml:space="preserve"> years of experience </w:t>
      </w:r>
      <w:r w:rsidR="006F7B05">
        <w:t xml:space="preserve">in financial and legal fields </w:t>
      </w:r>
      <w:r>
        <w:t>as both a CPA and attorney. She holds a B.B.A. in Finance from Northeastern State University, a B.B.A. in Accounting from Langston University, and a J.D. from the University of Tulsa, College of Law. Her practice specializes in estate and trust matters, covering design, administration, special-needs planning, and litigation</w:t>
      </w:r>
      <w:r w:rsidR="006F7B05">
        <w:t xml:space="preserve"> as well as business transactions and corporate planning</w:t>
      </w:r>
      <w:r>
        <w:t xml:space="preserve">. She holds certifications as a Certified Fraud Examiner, CPA with a specialization in Financial Forensics, and a Chartered Global Management Accountant through the AICPA. Mrs. Vincent has been extensively involved with the Tulsa County Bar Association and Oklahoma Bar Association, serving in various roles including Mid-Year Coordinator, </w:t>
      </w:r>
      <w:r>
        <w:lastRenderedPageBreak/>
        <w:t xml:space="preserve">Treasurer, Secretary, and Chairperson of the OBA’s Estate Planning, Probate, and Trust Section Board. She has also held leadership positions in the Tulsa County Bar Association at all levels and in all executive roles, culminating in her term as President in 2022. Currently, Mrs. Vincent </w:t>
      </w:r>
      <w:r w:rsidR="006F7B05">
        <w:t>serves as the Vice-President of the</w:t>
      </w:r>
      <w:r>
        <w:t xml:space="preserve"> Tulsa County Bar Foundation and Co-Chair for the Street Law program, programs started by the TCBA during her presidency. In her community involvement, she has volunteered and served on the Board of Directors for various organizations including the CASA program of Muskogee and Wagoner counties, Tulsa Artists’ Coalition, Oaks Indian Mission, Inc., and the Asbury Development Center which serves seven non-profits in the community.</w:t>
      </w:r>
      <w:r w:rsidR="00AE4743">
        <w:t xml:space="preserve"> She is currently as serving as Chairman of the Board for the Asbury Foundation.</w:t>
      </w:r>
    </w:p>
    <w:p w14:paraId="6137F0D7" w14:textId="77777777" w:rsidR="00B831C9" w:rsidRDefault="00B831C9" w:rsidP="008658CC"/>
    <w:p w14:paraId="0C176B22" w14:textId="77777777" w:rsidR="007B397D" w:rsidRDefault="007B397D" w:rsidP="00F00789">
      <w:pPr>
        <w:contextualSpacing/>
        <w:jc w:val="both"/>
      </w:pPr>
    </w:p>
    <w:p w14:paraId="385A1CFD" w14:textId="0E224618" w:rsidR="007B397D" w:rsidRDefault="009B411D" w:rsidP="009B411D">
      <w:pPr>
        <w:contextualSpacing/>
      </w:pPr>
      <w:r>
        <w:rPr>
          <w:b/>
          <w:bCs/>
          <w:u w:val="single"/>
        </w:rPr>
        <w:t>Riley Kern</w:t>
      </w:r>
      <w:r w:rsidR="007B397D">
        <w:rPr>
          <w:b/>
          <w:bCs/>
          <w:u w:val="single"/>
        </w:rPr>
        <w:t xml:space="preserve"> – Attorney</w:t>
      </w:r>
      <w:r>
        <w:rPr>
          <w:b/>
          <w:bCs/>
          <w:u w:val="single"/>
        </w:rPr>
        <w:t>, Co-Founder &amp; Managing Partner</w:t>
      </w:r>
      <w:r w:rsidR="007B397D">
        <w:rPr>
          <w:b/>
          <w:bCs/>
          <w:u w:val="single"/>
        </w:rPr>
        <w:t xml:space="preserve"> at law at </w:t>
      </w:r>
      <w:r>
        <w:rPr>
          <w:b/>
          <w:bCs/>
          <w:u w:val="single"/>
        </w:rPr>
        <w:t>Tallgrass Estate Planning</w:t>
      </w:r>
      <w:r w:rsidR="007B397D">
        <w:rPr>
          <w:b/>
          <w:bCs/>
          <w:u w:val="single"/>
        </w:rPr>
        <w:t xml:space="preserve">, </w:t>
      </w:r>
      <w:r>
        <w:rPr>
          <w:b/>
          <w:bCs/>
          <w:u w:val="single"/>
        </w:rPr>
        <w:t xml:space="preserve">Tulsa </w:t>
      </w:r>
      <w:r w:rsidR="007B397D">
        <w:rPr>
          <w:b/>
          <w:bCs/>
          <w:u w:val="single"/>
        </w:rPr>
        <w:t>Oklahoma:</w:t>
      </w:r>
    </w:p>
    <w:p w14:paraId="2E1D770C" w14:textId="012B6666" w:rsidR="007B397D" w:rsidRDefault="009B411D" w:rsidP="00CD6427">
      <w:r w:rsidRPr="009B411D">
        <w:t>Riley Kern is a daddy, bookworm, and an amateur musician who somehow managed to become an attorney along the way. He is the co-founder of Tallgrass Estate Planning where he is a managing partner with Laurel Carbone. Riley and Laurel started Tallgrass as a home-based law firm, blending life and work seamlessly, spending time and energy with their children and their clients as organically as possible. As the business grew and life changed, they also opened offices in Midtown and Owasso.</w:t>
      </w:r>
      <w:r w:rsidRPr="009B411D">
        <w:br/>
      </w:r>
      <w:r w:rsidRPr="009B411D">
        <w:br/>
        <w:t xml:space="preserve">Riley primarily works from the firm’s Midtown location. He loves working with clients who are using their estate plans to creatively solve problems and communicate their values, not just transfer their assets. He also loves making estate planning accessible to communities that have traditionally </w:t>
      </w:r>
      <w:r w:rsidRPr="009B411D">
        <w:t>been</w:t>
      </w:r>
      <w:r w:rsidRPr="009B411D">
        <w:t xml:space="preserve"> marginalized and left out of traditional planning opportunities.</w:t>
      </w:r>
      <w:r w:rsidRPr="009B411D">
        <w:br/>
      </w:r>
      <w:r w:rsidRPr="009B411D">
        <w:br/>
        <w:t>Riley is frequently invited to speak on trust planning, asset protection, special needs, and elder law matters, and he has served as the chair of the Estate Planning section of the Tulsa County Bar Association. Riley serves on several Tulsa-area non-profit boards of directors. He is a member at All Souls Unitarian Church, a hack woodworker, an inconsistent hiker, and a book lover.</w:t>
      </w:r>
    </w:p>
    <w:p w14:paraId="03BBAF43" w14:textId="77777777" w:rsidR="009B411D" w:rsidRDefault="009B411D" w:rsidP="00CD6427"/>
    <w:p w14:paraId="2D551384" w14:textId="77777777" w:rsidR="007B397D" w:rsidRDefault="007B397D" w:rsidP="00CD6427"/>
    <w:p w14:paraId="55A12E4D" w14:textId="77777777" w:rsidR="007B397D" w:rsidRDefault="007B397D" w:rsidP="007B397D">
      <w:r>
        <w:rPr>
          <w:b/>
          <w:bCs/>
          <w:u w:val="single"/>
        </w:rPr>
        <w:t>Mr. Preston Draper –General Counsel at the Council on Law Enforcement Education and Training (CLEET), Ada, Oklahoma:</w:t>
      </w:r>
    </w:p>
    <w:p w14:paraId="5E3DCDC4" w14:textId="2230C238" w:rsidR="007B397D" w:rsidRDefault="007B397D" w:rsidP="00046BB8">
      <w:pPr>
        <w:contextualSpacing/>
        <w:jc w:val="both"/>
      </w:pPr>
      <w:r>
        <w:t xml:space="preserve">Preston Draper </w:t>
      </w:r>
      <w:r w:rsidR="00046BB8">
        <w:t xml:space="preserve">has been practicing law for more than 20 years, including time as an assistant attorney general, in private practice, </w:t>
      </w:r>
      <w:r w:rsidR="00702448">
        <w:t xml:space="preserve">and </w:t>
      </w:r>
      <w:r w:rsidR="00046BB8">
        <w:t>as a legal studies faculty member at East Central University</w:t>
      </w:r>
      <w:r w:rsidR="00702448">
        <w:t>. He is currently</w:t>
      </w:r>
      <w:r w:rsidR="00046BB8">
        <w:t xml:space="preserve"> general counsel at the Council for Law Enforcement Education and Training.  He is a graduate of BYU and OU Law School and is actively involved in the Ada Community. He has also presented dozens of continuing education courses for attorneys, accountants, and peace officers on a wide variety of topics.  Preston and his wife Carrie celebrate their 30</w:t>
      </w:r>
      <w:r w:rsidR="00046BB8" w:rsidRPr="00046BB8">
        <w:rPr>
          <w:vertAlign w:val="superscript"/>
        </w:rPr>
        <w:t>th</w:t>
      </w:r>
      <w:r w:rsidR="00046BB8">
        <w:t xml:space="preserve"> wedding anniversary this year.</w:t>
      </w:r>
    </w:p>
    <w:sectPr w:rsidR="007B397D" w:rsidSect="00603A82">
      <w:pgSz w:w="12240" w:h="15840"/>
      <w:pgMar w:top="720" w:right="108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5C4"/>
    <w:rsid w:val="000009E5"/>
    <w:rsid w:val="00046BB8"/>
    <w:rsid w:val="00046CEA"/>
    <w:rsid w:val="000614DC"/>
    <w:rsid w:val="000707C0"/>
    <w:rsid w:val="0007101E"/>
    <w:rsid w:val="000B00A8"/>
    <w:rsid w:val="000D7581"/>
    <w:rsid w:val="000E01FD"/>
    <w:rsid w:val="000F0087"/>
    <w:rsid w:val="00102F81"/>
    <w:rsid w:val="00105EC2"/>
    <w:rsid w:val="00110195"/>
    <w:rsid w:val="00110F46"/>
    <w:rsid w:val="00123219"/>
    <w:rsid w:val="001252EB"/>
    <w:rsid w:val="0013419C"/>
    <w:rsid w:val="00174B95"/>
    <w:rsid w:val="00181244"/>
    <w:rsid w:val="00182A4C"/>
    <w:rsid w:val="001D5043"/>
    <w:rsid w:val="001E377F"/>
    <w:rsid w:val="001F4187"/>
    <w:rsid w:val="001F7956"/>
    <w:rsid w:val="00215547"/>
    <w:rsid w:val="00224CC0"/>
    <w:rsid w:val="002272F2"/>
    <w:rsid w:val="00243877"/>
    <w:rsid w:val="0024570F"/>
    <w:rsid w:val="002638BA"/>
    <w:rsid w:val="002804D9"/>
    <w:rsid w:val="002955C4"/>
    <w:rsid w:val="002A49D6"/>
    <w:rsid w:val="002A6EE9"/>
    <w:rsid w:val="002D22F0"/>
    <w:rsid w:val="002E485E"/>
    <w:rsid w:val="002F0FB0"/>
    <w:rsid w:val="002F553C"/>
    <w:rsid w:val="00305053"/>
    <w:rsid w:val="00323A8E"/>
    <w:rsid w:val="00376BD3"/>
    <w:rsid w:val="0038036B"/>
    <w:rsid w:val="003B2C6F"/>
    <w:rsid w:val="003B6BAB"/>
    <w:rsid w:val="003C0F68"/>
    <w:rsid w:val="003C4F40"/>
    <w:rsid w:val="003D2BE1"/>
    <w:rsid w:val="00416F87"/>
    <w:rsid w:val="00422C14"/>
    <w:rsid w:val="004349CC"/>
    <w:rsid w:val="00435453"/>
    <w:rsid w:val="00451CDE"/>
    <w:rsid w:val="00465DE5"/>
    <w:rsid w:val="00480648"/>
    <w:rsid w:val="004835A1"/>
    <w:rsid w:val="004F0BD8"/>
    <w:rsid w:val="004F2B6F"/>
    <w:rsid w:val="004F7FDF"/>
    <w:rsid w:val="00500CC0"/>
    <w:rsid w:val="00536FB3"/>
    <w:rsid w:val="005545D6"/>
    <w:rsid w:val="00590CA1"/>
    <w:rsid w:val="005A6F42"/>
    <w:rsid w:val="00603A82"/>
    <w:rsid w:val="00607556"/>
    <w:rsid w:val="00616BE3"/>
    <w:rsid w:val="0062615A"/>
    <w:rsid w:val="00632E80"/>
    <w:rsid w:val="00651749"/>
    <w:rsid w:val="00673B1B"/>
    <w:rsid w:val="00680DE1"/>
    <w:rsid w:val="0069092F"/>
    <w:rsid w:val="006937A8"/>
    <w:rsid w:val="006B2067"/>
    <w:rsid w:val="006C77AD"/>
    <w:rsid w:val="006F68A0"/>
    <w:rsid w:val="006F7B05"/>
    <w:rsid w:val="0070120D"/>
    <w:rsid w:val="007012B8"/>
    <w:rsid w:val="0070237C"/>
    <w:rsid w:val="00702448"/>
    <w:rsid w:val="00714A19"/>
    <w:rsid w:val="007279B9"/>
    <w:rsid w:val="00743F00"/>
    <w:rsid w:val="007A023F"/>
    <w:rsid w:val="007B397D"/>
    <w:rsid w:val="007B7C2E"/>
    <w:rsid w:val="007C2689"/>
    <w:rsid w:val="007C4933"/>
    <w:rsid w:val="007C7E86"/>
    <w:rsid w:val="007D0274"/>
    <w:rsid w:val="007E7E49"/>
    <w:rsid w:val="007F1154"/>
    <w:rsid w:val="00802780"/>
    <w:rsid w:val="0080312E"/>
    <w:rsid w:val="00823445"/>
    <w:rsid w:val="00863991"/>
    <w:rsid w:val="008658CC"/>
    <w:rsid w:val="00876845"/>
    <w:rsid w:val="00877048"/>
    <w:rsid w:val="00877137"/>
    <w:rsid w:val="00883714"/>
    <w:rsid w:val="00894A46"/>
    <w:rsid w:val="008D16CB"/>
    <w:rsid w:val="008D6EBA"/>
    <w:rsid w:val="009247DD"/>
    <w:rsid w:val="00940864"/>
    <w:rsid w:val="009427D3"/>
    <w:rsid w:val="009519E3"/>
    <w:rsid w:val="0096633D"/>
    <w:rsid w:val="00971F17"/>
    <w:rsid w:val="00980733"/>
    <w:rsid w:val="0098276B"/>
    <w:rsid w:val="00985344"/>
    <w:rsid w:val="009B411D"/>
    <w:rsid w:val="009C60CA"/>
    <w:rsid w:val="009F2A02"/>
    <w:rsid w:val="009F3AB1"/>
    <w:rsid w:val="00A03059"/>
    <w:rsid w:val="00A4214C"/>
    <w:rsid w:val="00A926CE"/>
    <w:rsid w:val="00A97C87"/>
    <w:rsid w:val="00AA4F07"/>
    <w:rsid w:val="00AE1073"/>
    <w:rsid w:val="00AE4743"/>
    <w:rsid w:val="00AF0346"/>
    <w:rsid w:val="00B31646"/>
    <w:rsid w:val="00B41F90"/>
    <w:rsid w:val="00B44F5F"/>
    <w:rsid w:val="00B500F4"/>
    <w:rsid w:val="00B6572E"/>
    <w:rsid w:val="00B65E92"/>
    <w:rsid w:val="00B705EA"/>
    <w:rsid w:val="00B708C7"/>
    <w:rsid w:val="00B77084"/>
    <w:rsid w:val="00B81E3E"/>
    <w:rsid w:val="00B831C9"/>
    <w:rsid w:val="00BE4676"/>
    <w:rsid w:val="00C11BFF"/>
    <w:rsid w:val="00C24EFA"/>
    <w:rsid w:val="00C26E79"/>
    <w:rsid w:val="00C32D46"/>
    <w:rsid w:val="00C37187"/>
    <w:rsid w:val="00C424FC"/>
    <w:rsid w:val="00C461BA"/>
    <w:rsid w:val="00C61597"/>
    <w:rsid w:val="00C74765"/>
    <w:rsid w:val="00C85BCD"/>
    <w:rsid w:val="00C87BFB"/>
    <w:rsid w:val="00C93208"/>
    <w:rsid w:val="00CB0CBC"/>
    <w:rsid w:val="00CB0F06"/>
    <w:rsid w:val="00CC05A6"/>
    <w:rsid w:val="00CD6427"/>
    <w:rsid w:val="00CD69B3"/>
    <w:rsid w:val="00CE27E7"/>
    <w:rsid w:val="00CF26B2"/>
    <w:rsid w:val="00D07FF3"/>
    <w:rsid w:val="00D34390"/>
    <w:rsid w:val="00D35620"/>
    <w:rsid w:val="00D44DC9"/>
    <w:rsid w:val="00D53D6C"/>
    <w:rsid w:val="00D80FC5"/>
    <w:rsid w:val="00D81A73"/>
    <w:rsid w:val="00D8774F"/>
    <w:rsid w:val="00D87F7A"/>
    <w:rsid w:val="00D96BAB"/>
    <w:rsid w:val="00DF3F01"/>
    <w:rsid w:val="00DF431D"/>
    <w:rsid w:val="00E00C2F"/>
    <w:rsid w:val="00E14724"/>
    <w:rsid w:val="00E1683B"/>
    <w:rsid w:val="00E37A32"/>
    <w:rsid w:val="00E47728"/>
    <w:rsid w:val="00E64BC9"/>
    <w:rsid w:val="00E87389"/>
    <w:rsid w:val="00EA2341"/>
    <w:rsid w:val="00EA3910"/>
    <w:rsid w:val="00EB1436"/>
    <w:rsid w:val="00EC31F7"/>
    <w:rsid w:val="00ED6A99"/>
    <w:rsid w:val="00F00789"/>
    <w:rsid w:val="00F316EF"/>
    <w:rsid w:val="00F4403B"/>
    <w:rsid w:val="00F624B9"/>
    <w:rsid w:val="00F9455D"/>
    <w:rsid w:val="00FC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98D3"/>
  <w15:docId w15:val="{0B2138EB-99B5-4DC8-87E8-4FAA0EAE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31">
      <w:bodyDiv w:val="1"/>
      <w:marLeft w:val="0"/>
      <w:marRight w:val="0"/>
      <w:marTop w:val="0"/>
      <w:marBottom w:val="0"/>
      <w:divBdr>
        <w:top w:val="none" w:sz="0" w:space="0" w:color="auto"/>
        <w:left w:val="none" w:sz="0" w:space="0" w:color="auto"/>
        <w:bottom w:val="none" w:sz="0" w:space="0" w:color="auto"/>
        <w:right w:val="none" w:sz="0" w:space="0" w:color="auto"/>
      </w:divBdr>
    </w:div>
    <w:div w:id="103309232">
      <w:bodyDiv w:val="1"/>
      <w:marLeft w:val="0"/>
      <w:marRight w:val="0"/>
      <w:marTop w:val="0"/>
      <w:marBottom w:val="0"/>
      <w:divBdr>
        <w:top w:val="none" w:sz="0" w:space="0" w:color="auto"/>
        <w:left w:val="none" w:sz="0" w:space="0" w:color="auto"/>
        <w:bottom w:val="none" w:sz="0" w:space="0" w:color="auto"/>
        <w:right w:val="none" w:sz="0" w:space="0" w:color="auto"/>
      </w:divBdr>
    </w:div>
    <w:div w:id="117920127">
      <w:bodyDiv w:val="1"/>
      <w:marLeft w:val="0"/>
      <w:marRight w:val="0"/>
      <w:marTop w:val="0"/>
      <w:marBottom w:val="0"/>
      <w:divBdr>
        <w:top w:val="none" w:sz="0" w:space="0" w:color="auto"/>
        <w:left w:val="none" w:sz="0" w:space="0" w:color="auto"/>
        <w:bottom w:val="none" w:sz="0" w:space="0" w:color="auto"/>
        <w:right w:val="none" w:sz="0" w:space="0" w:color="auto"/>
      </w:divBdr>
    </w:div>
    <w:div w:id="453914848">
      <w:bodyDiv w:val="1"/>
      <w:marLeft w:val="0"/>
      <w:marRight w:val="0"/>
      <w:marTop w:val="0"/>
      <w:marBottom w:val="0"/>
      <w:divBdr>
        <w:top w:val="none" w:sz="0" w:space="0" w:color="auto"/>
        <w:left w:val="none" w:sz="0" w:space="0" w:color="auto"/>
        <w:bottom w:val="none" w:sz="0" w:space="0" w:color="auto"/>
        <w:right w:val="none" w:sz="0" w:space="0" w:color="auto"/>
      </w:divBdr>
    </w:div>
    <w:div w:id="482819118">
      <w:bodyDiv w:val="1"/>
      <w:marLeft w:val="0"/>
      <w:marRight w:val="0"/>
      <w:marTop w:val="0"/>
      <w:marBottom w:val="0"/>
      <w:divBdr>
        <w:top w:val="none" w:sz="0" w:space="0" w:color="auto"/>
        <w:left w:val="none" w:sz="0" w:space="0" w:color="auto"/>
        <w:bottom w:val="none" w:sz="0" w:space="0" w:color="auto"/>
        <w:right w:val="none" w:sz="0" w:space="0" w:color="auto"/>
      </w:divBdr>
    </w:div>
    <w:div w:id="550582396">
      <w:bodyDiv w:val="1"/>
      <w:marLeft w:val="0"/>
      <w:marRight w:val="0"/>
      <w:marTop w:val="0"/>
      <w:marBottom w:val="0"/>
      <w:divBdr>
        <w:top w:val="none" w:sz="0" w:space="0" w:color="auto"/>
        <w:left w:val="none" w:sz="0" w:space="0" w:color="auto"/>
        <w:bottom w:val="none" w:sz="0" w:space="0" w:color="auto"/>
        <w:right w:val="none" w:sz="0" w:space="0" w:color="auto"/>
      </w:divBdr>
    </w:div>
    <w:div w:id="665524271">
      <w:bodyDiv w:val="1"/>
      <w:marLeft w:val="0"/>
      <w:marRight w:val="0"/>
      <w:marTop w:val="0"/>
      <w:marBottom w:val="0"/>
      <w:divBdr>
        <w:top w:val="none" w:sz="0" w:space="0" w:color="auto"/>
        <w:left w:val="none" w:sz="0" w:space="0" w:color="auto"/>
        <w:bottom w:val="none" w:sz="0" w:space="0" w:color="auto"/>
        <w:right w:val="none" w:sz="0" w:space="0" w:color="auto"/>
      </w:divBdr>
    </w:div>
    <w:div w:id="802578373">
      <w:bodyDiv w:val="1"/>
      <w:marLeft w:val="0"/>
      <w:marRight w:val="0"/>
      <w:marTop w:val="0"/>
      <w:marBottom w:val="0"/>
      <w:divBdr>
        <w:top w:val="none" w:sz="0" w:space="0" w:color="auto"/>
        <w:left w:val="none" w:sz="0" w:space="0" w:color="auto"/>
        <w:bottom w:val="none" w:sz="0" w:space="0" w:color="auto"/>
        <w:right w:val="none" w:sz="0" w:space="0" w:color="auto"/>
      </w:divBdr>
    </w:div>
    <w:div w:id="863442309">
      <w:bodyDiv w:val="1"/>
      <w:marLeft w:val="0"/>
      <w:marRight w:val="0"/>
      <w:marTop w:val="0"/>
      <w:marBottom w:val="0"/>
      <w:divBdr>
        <w:top w:val="none" w:sz="0" w:space="0" w:color="auto"/>
        <w:left w:val="none" w:sz="0" w:space="0" w:color="auto"/>
        <w:bottom w:val="none" w:sz="0" w:space="0" w:color="auto"/>
        <w:right w:val="none" w:sz="0" w:space="0" w:color="auto"/>
      </w:divBdr>
    </w:div>
    <w:div w:id="922686629">
      <w:bodyDiv w:val="1"/>
      <w:marLeft w:val="0"/>
      <w:marRight w:val="0"/>
      <w:marTop w:val="0"/>
      <w:marBottom w:val="0"/>
      <w:divBdr>
        <w:top w:val="none" w:sz="0" w:space="0" w:color="auto"/>
        <w:left w:val="none" w:sz="0" w:space="0" w:color="auto"/>
        <w:bottom w:val="none" w:sz="0" w:space="0" w:color="auto"/>
        <w:right w:val="none" w:sz="0" w:space="0" w:color="auto"/>
      </w:divBdr>
    </w:div>
    <w:div w:id="965966116">
      <w:bodyDiv w:val="1"/>
      <w:marLeft w:val="0"/>
      <w:marRight w:val="0"/>
      <w:marTop w:val="0"/>
      <w:marBottom w:val="0"/>
      <w:divBdr>
        <w:top w:val="none" w:sz="0" w:space="0" w:color="auto"/>
        <w:left w:val="none" w:sz="0" w:space="0" w:color="auto"/>
        <w:bottom w:val="none" w:sz="0" w:space="0" w:color="auto"/>
        <w:right w:val="none" w:sz="0" w:space="0" w:color="auto"/>
      </w:divBdr>
    </w:div>
    <w:div w:id="1175152411">
      <w:bodyDiv w:val="1"/>
      <w:marLeft w:val="0"/>
      <w:marRight w:val="0"/>
      <w:marTop w:val="0"/>
      <w:marBottom w:val="0"/>
      <w:divBdr>
        <w:top w:val="none" w:sz="0" w:space="0" w:color="auto"/>
        <w:left w:val="none" w:sz="0" w:space="0" w:color="auto"/>
        <w:bottom w:val="none" w:sz="0" w:space="0" w:color="auto"/>
        <w:right w:val="none" w:sz="0" w:space="0" w:color="auto"/>
      </w:divBdr>
    </w:div>
    <w:div w:id="1301182619">
      <w:bodyDiv w:val="1"/>
      <w:marLeft w:val="0"/>
      <w:marRight w:val="0"/>
      <w:marTop w:val="0"/>
      <w:marBottom w:val="0"/>
      <w:divBdr>
        <w:top w:val="none" w:sz="0" w:space="0" w:color="auto"/>
        <w:left w:val="none" w:sz="0" w:space="0" w:color="auto"/>
        <w:bottom w:val="none" w:sz="0" w:space="0" w:color="auto"/>
        <w:right w:val="none" w:sz="0" w:space="0" w:color="auto"/>
      </w:divBdr>
    </w:div>
    <w:div w:id="1387757542">
      <w:bodyDiv w:val="1"/>
      <w:marLeft w:val="0"/>
      <w:marRight w:val="0"/>
      <w:marTop w:val="0"/>
      <w:marBottom w:val="0"/>
      <w:divBdr>
        <w:top w:val="none" w:sz="0" w:space="0" w:color="auto"/>
        <w:left w:val="none" w:sz="0" w:space="0" w:color="auto"/>
        <w:bottom w:val="none" w:sz="0" w:space="0" w:color="auto"/>
        <w:right w:val="none" w:sz="0" w:space="0" w:color="auto"/>
      </w:divBdr>
    </w:div>
    <w:div w:id="1489207279">
      <w:bodyDiv w:val="1"/>
      <w:marLeft w:val="0"/>
      <w:marRight w:val="0"/>
      <w:marTop w:val="0"/>
      <w:marBottom w:val="0"/>
      <w:divBdr>
        <w:top w:val="none" w:sz="0" w:space="0" w:color="auto"/>
        <w:left w:val="none" w:sz="0" w:space="0" w:color="auto"/>
        <w:bottom w:val="none" w:sz="0" w:space="0" w:color="auto"/>
        <w:right w:val="none" w:sz="0" w:space="0" w:color="auto"/>
      </w:divBdr>
    </w:div>
    <w:div w:id="1531139052">
      <w:bodyDiv w:val="1"/>
      <w:marLeft w:val="0"/>
      <w:marRight w:val="0"/>
      <w:marTop w:val="0"/>
      <w:marBottom w:val="0"/>
      <w:divBdr>
        <w:top w:val="none" w:sz="0" w:space="0" w:color="auto"/>
        <w:left w:val="none" w:sz="0" w:space="0" w:color="auto"/>
        <w:bottom w:val="none" w:sz="0" w:space="0" w:color="auto"/>
        <w:right w:val="none" w:sz="0" w:space="0" w:color="auto"/>
      </w:divBdr>
    </w:div>
    <w:div w:id="1667322830">
      <w:bodyDiv w:val="1"/>
      <w:marLeft w:val="0"/>
      <w:marRight w:val="0"/>
      <w:marTop w:val="0"/>
      <w:marBottom w:val="0"/>
      <w:divBdr>
        <w:top w:val="none" w:sz="0" w:space="0" w:color="auto"/>
        <w:left w:val="none" w:sz="0" w:space="0" w:color="auto"/>
        <w:bottom w:val="none" w:sz="0" w:space="0" w:color="auto"/>
        <w:right w:val="none" w:sz="0" w:space="0" w:color="auto"/>
      </w:divBdr>
    </w:div>
    <w:div w:id="1710063503">
      <w:bodyDiv w:val="1"/>
      <w:marLeft w:val="0"/>
      <w:marRight w:val="0"/>
      <w:marTop w:val="0"/>
      <w:marBottom w:val="0"/>
      <w:divBdr>
        <w:top w:val="none" w:sz="0" w:space="0" w:color="auto"/>
        <w:left w:val="none" w:sz="0" w:space="0" w:color="auto"/>
        <w:bottom w:val="none" w:sz="0" w:space="0" w:color="auto"/>
        <w:right w:val="none" w:sz="0" w:space="0" w:color="auto"/>
      </w:divBdr>
    </w:div>
    <w:div w:id="1853177107">
      <w:bodyDiv w:val="1"/>
      <w:marLeft w:val="0"/>
      <w:marRight w:val="0"/>
      <w:marTop w:val="0"/>
      <w:marBottom w:val="0"/>
      <w:divBdr>
        <w:top w:val="none" w:sz="0" w:space="0" w:color="auto"/>
        <w:left w:val="none" w:sz="0" w:space="0" w:color="auto"/>
        <w:bottom w:val="none" w:sz="0" w:space="0" w:color="auto"/>
        <w:right w:val="none" w:sz="0" w:space="0" w:color="auto"/>
      </w:divBdr>
    </w:div>
    <w:div w:id="20435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1AAF-803B-4C60-A6B6-5974B418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Vision Bank</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christieh</dc:creator>
  <cp:lastModifiedBy>Christie Horton</cp:lastModifiedBy>
  <cp:revision>8</cp:revision>
  <cp:lastPrinted>2024-06-11T16:02:00Z</cp:lastPrinted>
  <dcterms:created xsi:type="dcterms:W3CDTF">2025-05-22T18:46:00Z</dcterms:created>
  <dcterms:modified xsi:type="dcterms:W3CDTF">2025-09-10T15:05:00Z</dcterms:modified>
</cp:coreProperties>
</file>